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6A21B3" wp14:editId="499BB3FB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5D4A" w:rsidRPr="003C5141" w:rsidRDefault="003A5D4A" w:rsidP="00CC0C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3A5D4A" w:rsidRPr="003C5141" w:rsidRDefault="003A5D4A" w:rsidP="00CC0C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75548A02" wp14:editId="473F692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0CD7" w:rsidRPr="00CC0CD7" w:rsidRDefault="00CC0CD7" w:rsidP="00CC0C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0CD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0CD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CC0CD7" w:rsidP="00CC0C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0CD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0CD7" w:rsidRDefault="00CC0CD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803"/>
      </w:tblGrid>
      <w:tr w:rsidR="001F17F3" w:rsidRPr="0084148D" w:rsidTr="001F17F3">
        <w:trPr>
          <w:trHeight w:val="227"/>
        </w:trPr>
        <w:tc>
          <w:tcPr>
            <w:tcW w:w="2563" w:type="pct"/>
          </w:tcPr>
          <w:p w:rsidR="001F17F3" w:rsidRPr="0084148D" w:rsidRDefault="001F17F3" w:rsidP="001F17F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1F17F3" w:rsidRPr="0084148D" w:rsidRDefault="001F17F3" w:rsidP="001F17F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 внесении изменени</w:t>
      </w:r>
      <w:r w:rsidR="004359A6">
        <w:rPr>
          <w:rFonts w:ascii="PT Astra Serif" w:hAnsi="PT Astra Serif"/>
          <w:sz w:val="28"/>
          <w:szCs w:val="28"/>
        </w:rPr>
        <w:t>я</w:t>
      </w:r>
      <w:r w:rsidRPr="00CC0CD7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C0CD7" w:rsidRPr="00CC0CD7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администрации</w:t>
      </w:r>
      <w:r w:rsidR="00CC0CD7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Pr="00CC0CD7">
        <w:rPr>
          <w:rFonts w:ascii="PT Astra Serif" w:hAnsi="PT Astra Serif"/>
          <w:sz w:val="28"/>
          <w:szCs w:val="28"/>
        </w:rPr>
        <w:t xml:space="preserve"> </w:t>
      </w:r>
    </w:p>
    <w:p w:rsidR="009352C0" w:rsidRPr="00CC0CD7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от </w:t>
      </w:r>
      <w:r w:rsidR="00937B10" w:rsidRPr="00CC0CD7">
        <w:rPr>
          <w:rFonts w:ascii="PT Astra Serif" w:hAnsi="PT Astra Serif"/>
          <w:sz w:val="28"/>
          <w:szCs w:val="28"/>
        </w:rPr>
        <w:t>0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Pr="00CC0CD7">
        <w:rPr>
          <w:rFonts w:ascii="PT Astra Serif" w:hAnsi="PT Astra Serif"/>
          <w:sz w:val="28"/>
          <w:szCs w:val="28"/>
        </w:rPr>
        <w:t>.</w:t>
      </w:r>
      <w:r w:rsidR="00D17DFA" w:rsidRPr="00CC0CD7">
        <w:rPr>
          <w:rFonts w:ascii="PT Astra Serif" w:hAnsi="PT Astra Serif"/>
          <w:sz w:val="28"/>
          <w:szCs w:val="28"/>
        </w:rPr>
        <w:t>06</w:t>
      </w:r>
      <w:r w:rsidR="00937B10" w:rsidRPr="00CC0CD7">
        <w:rPr>
          <w:rFonts w:ascii="PT Astra Serif" w:hAnsi="PT Astra Serif"/>
          <w:sz w:val="28"/>
          <w:szCs w:val="28"/>
        </w:rPr>
        <w:t>.20</w:t>
      </w:r>
      <w:r w:rsidR="009352C0" w:rsidRPr="00CC0CD7">
        <w:rPr>
          <w:rFonts w:ascii="PT Astra Serif" w:hAnsi="PT Astra Serif"/>
          <w:sz w:val="28"/>
          <w:szCs w:val="28"/>
        </w:rPr>
        <w:t>2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="00CE3483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№ </w:t>
      </w:r>
      <w:r w:rsidR="00D17DFA" w:rsidRPr="00CC0CD7">
        <w:rPr>
          <w:rFonts w:ascii="PT Astra Serif" w:hAnsi="PT Astra Serif"/>
          <w:sz w:val="28"/>
          <w:szCs w:val="28"/>
        </w:rPr>
        <w:t>937</w:t>
      </w:r>
      <w:r w:rsidR="009352C0" w:rsidRPr="00CC0CD7">
        <w:rPr>
          <w:rFonts w:ascii="PT Astra Serif" w:hAnsi="PT Astra Serif"/>
          <w:sz w:val="28"/>
          <w:szCs w:val="28"/>
        </w:rPr>
        <w:t>-п</w:t>
      </w:r>
      <w:r w:rsidR="000D4326" w:rsidRPr="00CC0CD7">
        <w:rPr>
          <w:rFonts w:ascii="PT Astra Serif" w:hAnsi="PT Astra Serif"/>
          <w:sz w:val="28"/>
          <w:szCs w:val="28"/>
        </w:rPr>
        <w:t xml:space="preserve"> «</w:t>
      </w:r>
      <w:r w:rsidR="009352C0" w:rsidRPr="00CC0CD7">
        <w:rPr>
          <w:rFonts w:ascii="PT Astra Serif" w:hAnsi="PT Astra Serif"/>
          <w:sz w:val="28"/>
          <w:szCs w:val="28"/>
        </w:rPr>
        <w:t>Об утверждении</w:t>
      </w:r>
    </w:p>
    <w:p w:rsidR="00CC0CD7" w:rsidRPr="00CC0CD7" w:rsidRDefault="009352C0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Порядка предоставления из бюджета</w:t>
      </w:r>
    </w:p>
    <w:p w:rsidR="002B00B4" w:rsidRDefault="009352C0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Pr="00CC0CD7">
        <w:rPr>
          <w:rFonts w:ascii="PT Astra Serif" w:hAnsi="PT Astra Serif"/>
          <w:sz w:val="28"/>
          <w:szCs w:val="28"/>
        </w:rPr>
        <w:t xml:space="preserve"> субсидии</w:t>
      </w:r>
      <w:r w:rsidR="00D17DFA" w:rsidRPr="00CC0CD7">
        <w:rPr>
          <w:rFonts w:ascii="PT Astra Serif" w:hAnsi="PT Astra Serif"/>
          <w:sz w:val="28"/>
          <w:szCs w:val="28"/>
        </w:rPr>
        <w:t xml:space="preserve"> частным </w:t>
      </w:r>
    </w:p>
    <w:p w:rsidR="002B00B4" w:rsidRDefault="00D17DFA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организациям,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>осуществляющим</w:t>
      </w:r>
      <w:r w:rsidR="00CC0CD7">
        <w:rPr>
          <w:rFonts w:ascii="PT Astra Serif" w:hAnsi="PT Astra Serif"/>
          <w:sz w:val="28"/>
          <w:szCs w:val="28"/>
        </w:rPr>
        <w:t xml:space="preserve"> </w:t>
      </w:r>
    </w:p>
    <w:p w:rsidR="002B00B4" w:rsidRDefault="00D17DFA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образовательную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деятельность по реализации </w:t>
      </w:r>
    </w:p>
    <w:p w:rsidR="002B00B4" w:rsidRDefault="00D17DFA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основных общеобразовательных программ </w:t>
      </w:r>
    </w:p>
    <w:p w:rsidR="009D053D" w:rsidRPr="00CC0CD7" w:rsidRDefault="00D17DFA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на территории города </w:t>
      </w:r>
      <w:proofErr w:type="spellStart"/>
      <w:r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="009D053D" w:rsidRPr="00CC0CD7">
        <w:rPr>
          <w:rFonts w:ascii="PT Astra Serif" w:hAnsi="PT Astra Serif"/>
          <w:sz w:val="28"/>
          <w:szCs w:val="28"/>
        </w:rPr>
        <w:t>»</w:t>
      </w:r>
    </w:p>
    <w:p w:rsidR="00A44F85" w:rsidRDefault="00A44F85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776699" w:rsidRDefault="005822B8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EA7E1E" w:rsidRPr="00EA7E1E" w:rsidRDefault="00EA7E1E" w:rsidP="00EA7E1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7E1E">
        <w:rPr>
          <w:rFonts w:ascii="PT Astra Serif" w:hAnsi="PT Astra Serif"/>
          <w:sz w:val="28"/>
          <w:szCs w:val="28"/>
        </w:rPr>
        <w:t>В соответствии с приказом Департамента образования и науки Ханты</w:t>
      </w:r>
      <w:r>
        <w:rPr>
          <w:rFonts w:ascii="PT Astra Serif" w:hAnsi="PT Astra Serif"/>
          <w:sz w:val="28"/>
          <w:szCs w:val="28"/>
        </w:rPr>
        <w:t>-</w:t>
      </w:r>
      <w:r w:rsidRPr="00EA7E1E">
        <w:rPr>
          <w:rFonts w:ascii="PT Astra Serif" w:hAnsi="PT Astra Serif"/>
          <w:sz w:val="28"/>
          <w:szCs w:val="28"/>
        </w:rPr>
        <w:t>Мансийского автономного округ</w:t>
      </w:r>
      <w:r>
        <w:rPr>
          <w:rFonts w:ascii="PT Astra Serif" w:hAnsi="PT Astra Serif"/>
          <w:sz w:val="28"/>
          <w:szCs w:val="28"/>
        </w:rPr>
        <w:t xml:space="preserve">а-Югры от 28.02.2025 № 10-П-375 </w:t>
      </w:r>
      <w:r w:rsidRPr="00EA7E1E">
        <w:rPr>
          <w:rFonts w:ascii="PT Astra Serif" w:hAnsi="PT Astra Serif"/>
          <w:sz w:val="28"/>
          <w:szCs w:val="28"/>
        </w:rPr>
        <w:t>«Об</w:t>
      </w:r>
      <w:r>
        <w:rPr>
          <w:rFonts w:ascii="PT Astra Serif" w:hAnsi="PT Astra Serif"/>
          <w:sz w:val="28"/>
          <w:szCs w:val="28"/>
        </w:rPr>
        <w:t xml:space="preserve"> утверждении Примерного порядка </w:t>
      </w:r>
      <w:r w:rsidRPr="00EA7E1E">
        <w:rPr>
          <w:rFonts w:ascii="PT Astra Serif" w:hAnsi="PT Astra Serif"/>
          <w:sz w:val="28"/>
          <w:szCs w:val="28"/>
        </w:rPr>
        <w:t>предоставления субсидии частн</w:t>
      </w:r>
      <w:r>
        <w:rPr>
          <w:rFonts w:ascii="PT Astra Serif" w:hAnsi="PT Astra Serif"/>
          <w:sz w:val="28"/>
          <w:szCs w:val="28"/>
        </w:rPr>
        <w:t xml:space="preserve">ым организациям, осуществляющим </w:t>
      </w:r>
      <w:r w:rsidRPr="00EA7E1E">
        <w:rPr>
          <w:rFonts w:ascii="PT Astra Serif" w:hAnsi="PT Astra Serif"/>
          <w:sz w:val="28"/>
          <w:szCs w:val="28"/>
        </w:rPr>
        <w:t>образовательную деятельность по реализации образовательных программ</w:t>
      </w:r>
      <w:r>
        <w:rPr>
          <w:rFonts w:ascii="PT Astra Serif" w:hAnsi="PT Astra Serif"/>
          <w:sz w:val="28"/>
          <w:szCs w:val="28"/>
        </w:rPr>
        <w:t xml:space="preserve"> </w:t>
      </w:r>
      <w:r w:rsidRPr="00EA7E1E">
        <w:rPr>
          <w:rFonts w:ascii="PT Astra Serif" w:hAnsi="PT Astra Serif"/>
          <w:sz w:val="28"/>
          <w:szCs w:val="28"/>
        </w:rPr>
        <w:t>дошкольного образования, на возмещение затрат, включая расходы на оплату</w:t>
      </w:r>
      <w:r>
        <w:rPr>
          <w:rFonts w:ascii="PT Astra Serif" w:hAnsi="PT Astra Serif"/>
          <w:sz w:val="28"/>
          <w:szCs w:val="28"/>
        </w:rPr>
        <w:t xml:space="preserve"> </w:t>
      </w:r>
      <w:r w:rsidRPr="00EA7E1E">
        <w:rPr>
          <w:rFonts w:ascii="PT Astra Serif" w:hAnsi="PT Astra Serif"/>
          <w:sz w:val="28"/>
          <w:szCs w:val="28"/>
        </w:rPr>
        <w:t>труда, дополнительное профессиональное образование пед</w:t>
      </w:r>
      <w:r>
        <w:rPr>
          <w:rFonts w:ascii="PT Astra Serif" w:hAnsi="PT Astra Serif"/>
          <w:sz w:val="28"/>
          <w:szCs w:val="28"/>
        </w:rPr>
        <w:t xml:space="preserve">агогических </w:t>
      </w:r>
      <w:r w:rsidRPr="00EA7E1E">
        <w:rPr>
          <w:rFonts w:ascii="PT Astra Serif" w:hAnsi="PT Astra Serif"/>
          <w:sz w:val="28"/>
          <w:szCs w:val="28"/>
        </w:rPr>
        <w:t>работников, приобретение учебников и учебных пособий, средств обучения,</w:t>
      </w:r>
      <w:r>
        <w:rPr>
          <w:rFonts w:ascii="PT Astra Serif" w:hAnsi="PT Astra Serif"/>
          <w:sz w:val="28"/>
          <w:szCs w:val="28"/>
        </w:rPr>
        <w:t xml:space="preserve"> </w:t>
      </w:r>
      <w:r w:rsidRPr="00EA7E1E">
        <w:rPr>
          <w:rFonts w:ascii="PT Astra Serif" w:hAnsi="PT Astra Serif"/>
          <w:sz w:val="28"/>
          <w:szCs w:val="28"/>
        </w:rPr>
        <w:t>игр, игрушек (за исключением расхо</w:t>
      </w:r>
      <w:r>
        <w:rPr>
          <w:rFonts w:ascii="PT Astra Serif" w:hAnsi="PT Astra Serif"/>
          <w:sz w:val="28"/>
          <w:szCs w:val="28"/>
        </w:rPr>
        <w:t xml:space="preserve">дов на оплату труда работников, </w:t>
      </w:r>
      <w:r w:rsidRPr="00EA7E1E">
        <w:rPr>
          <w:rFonts w:ascii="PT Astra Serif" w:hAnsi="PT Astra Serif"/>
          <w:sz w:val="28"/>
          <w:szCs w:val="28"/>
        </w:rPr>
        <w:t>осуществляющих деятельность, связанную с содержанием зданий и оказанием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EA7E1E">
        <w:rPr>
          <w:rFonts w:ascii="PT Astra Serif" w:hAnsi="PT Astra Serif"/>
          <w:sz w:val="28"/>
          <w:szCs w:val="28"/>
        </w:rPr>
        <w:t>коммунальных услуг)</w:t>
      </w:r>
      <w:r>
        <w:rPr>
          <w:rFonts w:ascii="PT Astra Serif" w:hAnsi="PT Astra Serif"/>
          <w:sz w:val="28"/>
          <w:szCs w:val="28"/>
        </w:rPr>
        <w:t>»:</w:t>
      </w:r>
    </w:p>
    <w:p w:rsidR="00EA7E1E" w:rsidRDefault="00EA7E1E" w:rsidP="008D71A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A7E1E" w:rsidRDefault="00EA7E1E" w:rsidP="008D71A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A7E1E" w:rsidRPr="00776699" w:rsidRDefault="00EA7E1E" w:rsidP="008D71A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62FC" w:rsidRPr="004359A6" w:rsidRDefault="00D24842" w:rsidP="004359A6">
      <w:pPr>
        <w:pStyle w:val="a5"/>
        <w:numPr>
          <w:ilvl w:val="0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CC0CD7">
        <w:rPr>
          <w:rFonts w:ascii="PT Astra Serif" w:hAnsi="PT Astra Serif"/>
          <w:sz w:val="28"/>
          <w:szCs w:val="28"/>
        </w:rPr>
        <w:lastRenderedPageBreak/>
        <w:t xml:space="preserve">Внести </w:t>
      </w:r>
      <w:r w:rsidR="0040641D">
        <w:rPr>
          <w:rFonts w:ascii="PT Astra Serif" w:hAnsi="PT Astra Serif"/>
          <w:sz w:val="28"/>
          <w:szCs w:val="28"/>
        </w:rPr>
        <w:t xml:space="preserve">в </w:t>
      </w:r>
      <w:r w:rsidR="004037E5">
        <w:rPr>
          <w:rFonts w:ascii="PT Astra Serif" w:hAnsi="PT Astra Serif"/>
          <w:sz w:val="28"/>
          <w:szCs w:val="28"/>
        </w:rPr>
        <w:t xml:space="preserve">приложение 1 к </w:t>
      </w:r>
      <w:r w:rsidR="002F4671">
        <w:rPr>
          <w:rFonts w:ascii="PT Astra Serif" w:hAnsi="PT Astra Serif"/>
          <w:sz w:val="28"/>
          <w:szCs w:val="28"/>
        </w:rPr>
        <w:t>постановлени</w:t>
      </w:r>
      <w:r w:rsidR="004037E5">
        <w:rPr>
          <w:rFonts w:ascii="PT Astra Serif" w:hAnsi="PT Astra Serif"/>
          <w:sz w:val="28"/>
          <w:szCs w:val="28"/>
        </w:rPr>
        <w:t>ю</w:t>
      </w:r>
      <w:r w:rsidR="009D053D" w:rsidRPr="00CC0CD7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9D053D"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="001F17F3">
        <w:rPr>
          <w:rFonts w:ascii="PT Astra Serif" w:hAnsi="PT Astra Serif"/>
          <w:sz w:val="28"/>
          <w:szCs w:val="28"/>
        </w:rPr>
        <w:t xml:space="preserve"> </w:t>
      </w:r>
      <w:r w:rsidR="000D4326" w:rsidRPr="00CC0CD7">
        <w:rPr>
          <w:rFonts w:ascii="PT Astra Serif" w:hAnsi="PT Astra Serif"/>
          <w:sz w:val="28"/>
          <w:szCs w:val="28"/>
        </w:rPr>
        <w:t xml:space="preserve">от </w:t>
      </w:r>
      <w:r w:rsidR="00937B10" w:rsidRPr="00CC0CD7">
        <w:rPr>
          <w:rFonts w:ascii="PT Astra Serif" w:hAnsi="PT Astra Serif"/>
          <w:sz w:val="28"/>
          <w:szCs w:val="28"/>
        </w:rPr>
        <w:t>0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="000D4326" w:rsidRPr="00CC0CD7">
        <w:rPr>
          <w:rFonts w:ascii="PT Astra Serif" w:hAnsi="PT Astra Serif"/>
          <w:sz w:val="28"/>
          <w:szCs w:val="28"/>
        </w:rPr>
        <w:t>.</w:t>
      </w:r>
      <w:r w:rsidR="00D17DFA" w:rsidRPr="00CC0CD7">
        <w:rPr>
          <w:rFonts w:ascii="PT Astra Serif" w:hAnsi="PT Astra Serif"/>
          <w:sz w:val="28"/>
          <w:szCs w:val="28"/>
        </w:rPr>
        <w:t>06</w:t>
      </w:r>
      <w:r w:rsidR="00937B10" w:rsidRPr="00CC0CD7">
        <w:rPr>
          <w:rFonts w:ascii="PT Astra Serif" w:hAnsi="PT Astra Serif"/>
          <w:sz w:val="28"/>
          <w:szCs w:val="28"/>
        </w:rPr>
        <w:t>.20</w:t>
      </w:r>
      <w:r w:rsidR="009352C0" w:rsidRPr="00CC0CD7">
        <w:rPr>
          <w:rFonts w:ascii="PT Astra Serif" w:hAnsi="PT Astra Serif"/>
          <w:sz w:val="28"/>
          <w:szCs w:val="28"/>
        </w:rPr>
        <w:t>2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="000D4326" w:rsidRPr="00CC0CD7">
        <w:rPr>
          <w:rFonts w:ascii="PT Astra Serif" w:hAnsi="PT Astra Serif"/>
          <w:sz w:val="28"/>
          <w:szCs w:val="28"/>
        </w:rPr>
        <w:t xml:space="preserve"> № </w:t>
      </w:r>
      <w:r w:rsidR="00D17DFA" w:rsidRPr="00CC0CD7">
        <w:rPr>
          <w:rFonts w:ascii="PT Astra Serif" w:hAnsi="PT Astra Serif"/>
          <w:sz w:val="28"/>
          <w:szCs w:val="28"/>
        </w:rPr>
        <w:t>937</w:t>
      </w:r>
      <w:r w:rsidR="009352C0" w:rsidRPr="00CC0CD7">
        <w:rPr>
          <w:rFonts w:ascii="PT Astra Serif" w:hAnsi="PT Astra Serif"/>
          <w:sz w:val="28"/>
          <w:szCs w:val="28"/>
        </w:rPr>
        <w:t>-п</w:t>
      </w:r>
      <w:r w:rsidR="000D4326" w:rsidRPr="00CC0CD7">
        <w:rPr>
          <w:rFonts w:ascii="PT Astra Serif" w:hAnsi="PT Astra Serif"/>
          <w:sz w:val="28"/>
          <w:szCs w:val="28"/>
        </w:rPr>
        <w:t xml:space="preserve"> «</w:t>
      </w:r>
      <w:r w:rsidR="009352C0" w:rsidRPr="00CC0CD7">
        <w:rPr>
          <w:rFonts w:ascii="PT Astra Serif" w:hAnsi="PT Astra Serif"/>
          <w:sz w:val="28"/>
          <w:szCs w:val="28"/>
        </w:rPr>
        <w:t xml:space="preserve">Об утверждении Порядка предоставления </w:t>
      </w:r>
      <w:r w:rsidR="00CC0CD7">
        <w:rPr>
          <w:rFonts w:ascii="PT Astra Serif" w:hAnsi="PT Astra Serif"/>
          <w:sz w:val="28"/>
          <w:szCs w:val="28"/>
        </w:rPr>
        <w:t xml:space="preserve">                       </w:t>
      </w:r>
      <w:r w:rsidR="009352C0" w:rsidRPr="00CC0CD7">
        <w:rPr>
          <w:rFonts w:ascii="PT Astra Serif" w:hAnsi="PT Astra Serif"/>
          <w:sz w:val="28"/>
          <w:szCs w:val="28"/>
        </w:rPr>
        <w:t xml:space="preserve">из бюджета города </w:t>
      </w:r>
      <w:proofErr w:type="spellStart"/>
      <w:r w:rsidR="009352C0"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="009352C0" w:rsidRPr="00CC0CD7">
        <w:rPr>
          <w:rFonts w:ascii="PT Astra Serif" w:hAnsi="PT Astra Serif"/>
          <w:sz w:val="28"/>
          <w:szCs w:val="28"/>
        </w:rPr>
        <w:t xml:space="preserve"> субсидии </w:t>
      </w:r>
      <w:r w:rsidR="00D17DFA" w:rsidRPr="00CC0CD7">
        <w:rPr>
          <w:rFonts w:ascii="PT Astra Serif" w:hAnsi="PT Astra Serif"/>
          <w:sz w:val="28"/>
          <w:szCs w:val="28"/>
        </w:rPr>
        <w:t xml:space="preserve">частным организациям, осуществляющим образовательную деятельность по реализации основных общеобразовательных программ на территории города </w:t>
      </w:r>
      <w:proofErr w:type="spellStart"/>
      <w:r w:rsidR="00D17DFA"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="00D17DFA" w:rsidRPr="00CC0CD7">
        <w:rPr>
          <w:rFonts w:ascii="PT Astra Serif" w:hAnsi="PT Astra Serif"/>
          <w:sz w:val="28"/>
          <w:szCs w:val="28"/>
        </w:rPr>
        <w:t xml:space="preserve">» </w:t>
      </w:r>
      <w:r w:rsidR="00CC0CD7" w:rsidRPr="00CC0CD7">
        <w:rPr>
          <w:rFonts w:ascii="PT Astra Serif" w:hAnsi="PT Astra Serif"/>
          <w:sz w:val="28"/>
          <w:szCs w:val="28"/>
        </w:rPr>
        <w:t xml:space="preserve">                                 </w:t>
      </w:r>
      <w:r w:rsidR="00D17DFA" w:rsidRPr="00CC0CD7">
        <w:rPr>
          <w:rFonts w:ascii="PT Astra Serif" w:hAnsi="PT Astra Serif"/>
          <w:sz w:val="28"/>
          <w:szCs w:val="28"/>
        </w:rPr>
        <w:t>(с изменениями от 23.06.2022 № 1334-п, от 13.06.2023 № 785-п</w:t>
      </w:r>
      <w:r w:rsidR="00DA7F4A">
        <w:rPr>
          <w:rFonts w:ascii="PT Astra Serif" w:hAnsi="PT Astra Serif"/>
          <w:sz w:val="28"/>
          <w:szCs w:val="28"/>
        </w:rPr>
        <w:t>, от 24.12.2024</w:t>
      </w:r>
      <w:r w:rsidR="00ED2ED0">
        <w:rPr>
          <w:rFonts w:ascii="PT Astra Serif" w:hAnsi="PT Astra Serif"/>
          <w:sz w:val="28"/>
          <w:szCs w:val="28"/>
        </w:rPr>
        <w:t xml:space="preserve">   </w:t>
      </w:r>
      <w:bookmarkStart w:id="0" w:name="_GoBack"/>
      <w:bookmarkEnd w:id="0"/>
      <w:r w:rsidR="00DA7F4A">
        <w:rPr>
          <w:rFonts w:ascii="PT Astra Serif" w:hAnsi="PT Astra Serif"/>
          <w:sz w:val="28"/>
          <w:szCs w:val="28"/>
        </w:rPr>
        <w:t xml:space="preserve"> № 2264-п</w:t>
      </w:r>
      <w:r w:rsidR="004037E5">
        <w:rPr>
          <w:rFonts w:ascii="PT Astra Serif" w:hAnsi="PT Astra Serif"/>
          <w:sz w:val="28"/>
          <w:szCs w:val="28"/>
        </w:rPr>
        <w:t>, от 24.04.2025 № 716-п</w:t>
      </w:r>
      <w:r w:rsidR="009A2781">
        <w:rPr>
          <w:rFonts w:ascii="PT Astra Serif" w:hAnsi="PT Astra Serif"/>
          <w:sz w:val="28"/>
          <w:szCs w:val="28"/>
        </w:rPr>
        <w:t>,</w:t>
      </w:r>
      <w:r w:rsidR="009A2781" w:rsidRPr="009A2781">
        <w:t xml:space="preserve"> </w:t>
      </w:r>
      <w:r w:rsidR="009A2781" w:rsidRPr="009A2781">
        <w:rPr>
          <w:rFonts w:ascii="PT Astra Serif" w:hAnsi="PT Astra Serif"/>
          <w:sz w:val="28"/>
          <w:szCs w:val="28"/>
        </w:rPr>
        <w:t>15.08.2025 № 1549-13-п</w:t>
      </w:r>
      <w:r w:rsidR="00D17DFA" w:rsidRPr="00CC0CD7">
        <w:rPr>
          <w:rFonts w:ascii="PT Astra Serif" w:hAnsi="PT Astra Serif"/>
          <w:sz w:val="28"/>
          <w:szCs w:val="28"/>
        </w:rPr>
        <w:t>) изменени</w:t>
      </w:r>
      <w:r w:rsidR="004359A6">
        <w:rPr>
          <w:rFonts w:ascii="PT Astra Serif" w:hAnsi="PT Astra Serif"/>
          <w:sz w:val="28"/>
          <w:szCs w:val="28"/>
        </w:rPr>
        <w:t>е, изложив а</w:t>
      </w:r>
      <w:r w:rsidR="00F762FC" w:rsidRPr="004359A6">
        <w:rPr>
          <w:rFonts w:ascii="PT Astra Serif" w:hAnsi="PT Astra Serif"/>
          <w:sz w:val="28"/>
          <w:szCs w:val="28"/>
        </w:rPr>
        <w:t xml:space="preserve">бзац четвертый пункта 2.9 </w:t>
      </w:r>
      <w:r w:rsidR="00160BCE" w:rsidRPr="004359A6">
        <w:rPr>
          <w:rFonts w:ascii="PT Astra Serif" w:hAnsi="PT Astra Serif"/>
          <w:sz w:val="28"/>
          <w:szCs w:val="28"/>
        </w:rPr>
        <w:t xml:space="preserve">раздела 2 </w:t>
      </w:r>
      <w:r w:rsidR="00F762FC" w:rsidRPr="004359A6">
        <w:rPr>
          <w:rFonts w:ascii="PT Astra Serif" w:hAnsi="PT Astra Serif"/>
          <w:sz w:val="28"/>
          <w:szCs w:val="28"/>
        </w:rPr>
        <w:t>в</w:t>
      </w:r>
      <w:proofErr w:type="gramEnd"/>
      <w:r w:rsidR="00F762FC" w:rsidRPr="004359A6">
        <w:rPr>
          <w:rFonts w:ascii="PT Astra Serif" w:hAnsi="PT Astra Serif"/>
          <w:sz w:val="28"/>
          <w:szCs w:val="28"/>
        </w:rPr>
        <w:t xml:space="preserve"> следующей редакции:</w:t>
      </w:r>
    </w:p>
    <w:p w:rsidR="00F762FC" w:rsidRPr="00F762FC" w:rsidRDefault="00F762FC" w:rsidP="00F762FC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Pr="00F762FC">
        <w:rPr>
          <w:rFonts w:ascii="PT Astra Serif" w:hAnsi="PT Astra Serif"/>
          <w:sz w:val="28"/>
          <w:szCs w:val="28"/>
        </w:rPr>
        <w:t xml:space="preserve">доля фонда оплаты труда педагогических работников, согласно номенклатуре должностей педагогических работников, утвержденной постановлением Правительства Российской Федерации от 21.02.2022 </w:t>
      </w:r>
      <w:r>
        <w:rPr>
          <w:rFonts w:ascii="PT Astra Serif" w:hAnsi="PT Astra Serif"/>
          <w:sz w:val="28"/>
          <w:szCs w:val="28"/>
        </w:rPr>
        <w:t>№ 225 «</w:t>
      </w:r>
      <w:r w:rsidRPr="00F762FC">
        <w:rPr>
          <w:rFonts w:ascii="PT Astra Serif" w:hAnsi="PT Astra Serif"/>
          <w:sz w:val="28"/>
          <w:szCs w:val="28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</w:t>
      </w:r>
      <w:r>
        <w:rPr>
          <w:rFonts w:ascii="PT Astra Serif" w:hAnsi="PT Astra Serif"/>
          <w:sz w:val="28"/>
          <w:szCs w:val="28"/>
        </w:rPr>
        <w:t xml:space="preserve">зовательных организаций» и </w:t>
      </w:r>
      <w:r w:rsidRPr="00F762FC">
        <w:rPr>
          <w:rFonts w:ascii="PT Astra Serif" w:hAnsi="PT Astra Serif"/>
          <w:sz w:val="28"/>
          <w:szCs w:val="28"/>
        </w:rPr>
        <w:t>учебн</w:t>
      </w:r>
      <w:r w:rsidR="00800A50">
        <w:rPr>
          <w:rFonts w:ascii="PT Astra Serif" w:hAnsi="PT Astra Serif"/>
          <w:sz w:val="28"/>
          <w:szCs w:val="28"/>
        </w:rPr>
        <w:t xml:space="preserve">о - вспомогательного персонала, </w:t>
      </w:r>
      <w:r w:rsidRPr="00F762FC">
        <w:rPr>
          <w:rFonts w:ascii="PT Astra Serif" w:hAnsi="PT Astra Serif"/>
          <w:sz w:val="28"/>
          <w:szCs w:val="28"/>
        </w:rPr>
        <w:t xml:space="preserve">согласно профессиональной квалификационной группы должностей работников образования, утвержденной приказом Министерства здравоохранения и социального развития Российской Федерации от </w:t>
      </w:r>
      <w:r w:rsidR="00800A50">
        <w:rPr>
          <w:rFonts w:ascii="PT Astra Serif" w:hAnsi="PT Astra Serif"/>
          <w:sz w:val="28"/>
          <w:szCs w:val="28"/>
        </w:rPr>
        <w:t>05.05.</w:t>
      </w:r>
      <w:r w:rsidRPr="00F762FC">
        <w:rPr>
          <w:rFonts w:ascii="PT Astra Serif" w:hAnsi="PT Astra Serif"/>
          <w:sz w:val="28"/>
          <w:szCs w:val="28"/>
        </w:rPr>
        <w:t xml:space="preserve">2008 </w:t>
      </w:r>
      <w:r w:rsidR="00800A50">
        <w:rPr>
          <w:rFonts w:ascii="PT Astra Serif" w:hAnsi="PT Astra Serif"/>
          <w:sz w:val="28"/>
          <w:szCs w:val="28"/>
        </w:rPr>
        <w:t xml:space="preserve">№ </w:t>
      </w:r>
      <w:r w:rsidRPr="00F762FC">
        <w:rPr>
          <w:rFonts w:ascii="PT Astra Serif" w:hAnsi="PT Astra Serif"/>
          <w:sz w:val="28"/>
          <w:szCs w:val="28"/>
        </w:rPr>
        <w:t>216н</w:t>
      </w:r>
      <w:r w:rsidR="00800A50">
        <w:rPr>
          <w:rFonts w:ascii="PT Astra Serif" w:hAnsi="PT Astra Serif"/>
          <w:sz w:val="28"/>
          <w:szCs w:val="28"/>
        </w:rPr>
        <w:t xml:space="preserve"> «</w:t>
      </w:r>
      <w:r w:rsidR="00800A50" w:rsidRPr="00800A50">
        <w:rPr>
          <w:rFonts w:ascii="PT Astra Serif" w:hAnsi="PT Astra Serif"/>
          <w:sz w:val="28"/>
          <w:szCs w:val="28"/>
        </w:rPr>
        <w:t>Об утверждении профессиональных квалификационных</w:t>
      </w:r>
      <w:proofErr w:type="gramEnd"/>
      <w:r w:rsidR="00800A50" w:rsidRPr="00800A50">
        <w:rPr>
          <w:rFonts w:ascii="PT Astra Serif" w:hAnsi="PT Astra Serif"/>
          <w:sz w:val="28"/>
          <w:szCs w:val="28"/>
        </w:rPr>
        <w:t xml:space="preserve"> групп до</w:t>
      </w:r>
      <w:r w:rsidR="00800A50">
        <w:rPr>
          <w:rFonts w:ascii="PT Astra Serif" w:hAnsi="PT Astra Serif"/>
          <w:sz w:val="28"/>
          <w:szCs w:val="28"/>
        </w:rPr>
        <w:t>лжностей работников образования»</w:t>
      </w:r>
      <w:r w:rsidRPr="00F762FC">
        <w:rPr>
          <w:rFonts w:ascii="PT Astra Serif" w:hAnsi="PT Astra Serif"/>
          <w:sz w:val="28"/>
          <w:szCs w:val="28"/>
        </w:rPr>
        <w:t>, частной организации, осуществляющей образовательную деятельность по реализации образовательных программ дошкольного образования, в общем объеме средств субсидии, направляемых на оплату труда, составляет не менее 60% (по итогам финансового года)</w:t>
      </w:r>
      <w:proofErr w:type="gramStart"/>
      <w:r w:rsidRPr="00F762FC">
        <w:rPr>
          <w:rFonts w:ascii="PT Astra Serif" w:hAnsi="PT Astra Serif"/>
          <w:sz w:val="28"/>
          <w:szCs w:val="28"/>
        </w:rPr>
        <w:t>;</w:t>
      </w:r>
      <w:r w:rsidR="00800A50">
        <w:rPr>
          <w:rFonts w:ascii="PT Astra Serif" w:hAnsi="PT Astra Serif"/>
          <w:sz w:val="28"/>
          <w:szCs w:val="28"/>
        </w:rPr>
        <w:t>»</w:t>
      </w:r>
      <w:proofErr w:type="gramEnd"/>
      <w:r w:rsidR="00800A50">
        <w:rPr>
          <w:rFonts w:ascii="PT Astra Serif" w:hAnsi="PT Astra Serif"/>
          <w:sz w:val="28"/>
          <w:szCs w:val="28"/>
        </w:rPr>
        <w:t>.</w:t>
      </w:r>
    </w:p>
    <w:p w:rsidR="00D743C2" w:rsidRDefault="00F91A8A" w:rsidP="00E402AB">
      <w:pPr>
        <w:tabs>
          <w:tab w:val="left" w:pos="567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91A8A">
        <w:rPr>
          <w:rFonts w:ascii="PT Astra Serif" w:hAnsi="PT Astra Serif"/>
          <w:sz w:val="28"/>
          <w:szCs w:val="28"/>
        </w:rPr>
        <w:t xml:space="preserve">2. Опубликовать настоящее постановление в официальном сетевом издании города </w:t>
      </w:r>
      <w:proofErr w:type="spellStart"/>
      <w:r w:rsidRPr="00F91A8A">
        <w:rPr>
          <w:rFonts w:ascii="PT Astra Serif" w:hAnsi="PT Astra Serif"/>
          <w:sz w:val="28"/>
          <w:szCs w:val="28"/>
        </w:rPr>
        <w:t>Югорска</w:t>
      </w:r>
      <w:proofErr w:type="spellEnd"/>
      <w:r w:rsidRPr="00F91A8A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F91A8A">
        <w:rPr>
          <w:rFonts w:ascii="PT Astra Serif" w:hAnsi="PT Astra Serif"/>
          <w:sz w:val="28"/>
          <w:szCs w:val="28"/>
        </w:rPr>
        <w:t>Югорска</w:t>
      </w:r>
      <w:proofErr w:type="spellEnd"/>
      <w:r w:rsidRPr="00F91A8A">
        <w:rPr>
          <w:rFonts w:ascii="PT Astra Serif" w:hAnsi="PT Astra Serif"/>
          <w:sz w:val="28"/>
          <w:szCs w:val="28"/>
        </w:rPr>
        <w:t>.</w:t>
      </w:r>
    </w:p>
    <w:p w:rsidR="00030B79" w:rsidRDefault="00F91A8A" w:rsidP="008D71A7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91A8A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22142A" w:rsidRDefault="0022142A" w:rsidP="003E67D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2637A" w:rsidRDefault="00C2637A" w:rsidP="003E67D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51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91A8A" w:rsidRPr="00B36297" w:rsidTr="00ED3CA9">
        <w:trPr>
          <w:trHeight w:val="1610"/>
        </w:trPr>
        <w:tc>
          <w:tcPr>
            <w:tcW w:w="3176" w:type="dxa"/>
          </w:tcPr>
          <w:p w:rsidR="00F91A8A" w:rsidRPr="00BB578A" w:rsidRDefault="00F91A8A" w:rsidP="00ED3CA9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F91A8A" w:rsidRPr="00B36297" w:rsidRDefault="00F91A8A" w:rsidP="00ED3CA9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1D09703B" wp14:editId="0E23592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</w:t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ДОКУМЕНТ ПОДПИСАН</w:t>
            </w:r>
          </w:p>
          <w:p w:rsidR="00F91A8A" w:rsidRPr="00B36297" w:rsidRDefault="00F91A8A" w:rsidP="00ED3CA9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91A8A" w:rsidRPr="00B36297" w:rsidRDefault="00F91A8A" w:rsidP="00ED3CA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91A8A" w:rsidRPr="00B36297" w:rsidRDefault="00F91A8A" w:rsidP="00ED3CA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91A8A" w:rsidRPr="00B36297" w:rsidRDefault="00F91A8A" w:rsidP="00ED3CA9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91A8A" w:rsidRPr="00BB578A" w:rsidRDefault="00075606" w:rsidP="00075606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</w:t>
            </w:r>
            <w:r w:rsidR="00F91A8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E402AB" w:rsidRPr="00E402AB" w:rsidRDefault="00D437F6" w:rsidP="00160BC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37E124EE" wp14:editId="5352971A">
            <wp:simplePos x="0" y="0"/>
            <wp:positionH relativeFrom="column">
              <wp:posOffset>1991626</wp:posOffset>
            </wp:positionH>
            <wp:positionV relativeFrom="paragraph">
              <wp:posOffset>281497</wp:posOffset>
            </wp:positionV>
            <wp:extent cx="2679404" cy="1063256"/>
            <wp:effectExtent l="0" t="0" r="6985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717" cy="1070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2AB" w:rsidRPr="00E402AB" w:rsidRDefault="00E402AB" w:rsidP="00E402AB">
      <w:pPr>
        <w:jc w:val="center"/>
        <w:rPr>
          <w:rFonts w:ascii="PT Astra Serif" w:hAnsi="PT Astra Serif"/>
          <w:sz w:val="28"/>
          <w:szCs w:val="28"/>
        </w:rPr>
      </w:pPr>
    </w:p>
    <w:p w:rsidR="00E402AB" w:rsidRPr="00E402AB" w:rsidRDefault="00E402AB" w:rsidP="00E402AB">
      <w:pPr>
        <w:rPr>
          <w:rFonts w:ascii="PT Astra Serif" w:hAnsi="PT Astra Serif"/>
          <w:sz w:val="28"/>
          <w:szCs w:val="28"/>
        </w:rPr>
      </w:pPr>
    </w:p>
    <w:p w:rsidR="00E402AB" w:rsidRPr="00E402AB" w:rsidRDefault="00E402AB" w:rsidP="00E402AB">
      <w:pPr>
        <w:rPr>
          <w:rFonts w:ascii="PT Astra Serif" w:hAnsi="PT Astra Serif"/>
          <w:sz w:val="28"/>
          <w:szCs w:val="28"/>
        </w:rPr>
      </w:pPr>
    </w:p>
    <w:p w:rsidR="00E402AB" w:rsidRPr="00E402AB" w:rsidRDefault="00E402AB" w:rsidP="00E402AB">
      <w:pPr>
        <w:rPr>
          <w:rFonts w:ascii="PT Astra Serif" w:hAnsi="PT Astra Serif"/>
          <w:sz w:val="28"/>
          <w:szCs w:val="28"/>
        </w:rPr>
      </w:pPr>
    </w:p>
    <w:p w:rsidR="00E402AB" w:rsidRPr="00E402AB" w:rsidRDefault="00E402AB" w:rsidP="00E402AB">
      <w:pPr>
        <w:rPr>
          <w:rFonts w:ascii="PT Astra Serif" w:hAnsi="PT Astra Serif"/>
          <w:sz w:val="28"/>
          <w:szCs w:val="28"/>
        </w:rPr>
      </w:pPr>
    </w:p>
    <w:sectPr w:rsidR="00E402AB" w:rsidRPr="00E402AB" w:rsidSect="00E402AB">
      <w:headerReference w:type="default" r:id="rId12"/>
      <w:footerReference w:type="first" r:id="rId13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1C" w:rsidRDefault="0025011C" w:rsidP="003C5141">
      <w:r>
        <w:separator/>
      </w:r>
    </w:p>
  </w:endnote>
  <w:endnote w:type="continuationSeparator" w:id="0">
    <w:p w:rsidR="0025011C" w:rsidRDefault="0025011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AB" w:rsidRDefault="00E402AB" w:rsidP="00E402AB">
    <w:pPr>
      <w:pStyle w:val="aa"/>
      <w:tabs>
        <w:tab w:val="clear" w:pos="4677"/>
        <w:tab w:val="clear" w:pos="9355"/>
        <w:tab w:val="left" w:pos="112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1C" w:rsidRDefault="0025011C" w:rsidP="003C5141">
      <w:r>
        <w:separator/>
      </w:r>
    </w:p>
  </w:footnote>
  <w:footnote w:type="continuationSeparator" w:id="0">
    <w:p w:rsidR="0025011C" w:rsidRDefault="0025011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84651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A5D4A" w:rsidRPr="002B00B4" w:rsidRDefault="003A5D4A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ED2ED0">
          <w:rPr>
            <w:rFonts w:ascii="PT Astra Serif" w:hAnsi="PT Astra Serif"/>
            <w:noProof/>
            <w:sz w:val="22"/>
            <w:szCs w:val="22"/>
          </w:rPr>
          <w:t>2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9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03474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539A4"/>
    <w:rsid w:val="00053D83"/>
    <w:rsid w:val="000541C7"/>
    <w:rsid w:val="0005520B"/>
    <w:rsid w:val="00055EE3"/>
    <w:rsid w:val="00064A69"/>
    <w:rsid w:val="000713DF"/>
    <w:rsid w:val="00071DA7"/>
    <w:rsid w:val="00074A74"/>
    <w:rsid w:val="00075606"/>
    <w:rsid w:val="000778CC"/>
    <w:rsid w:val="00080BFA"/>
    <w:rsid w:val="00081210"/>
    <w:rsid w:val="00087E97"/>
    <w:rsid w:val="00090D1F"/>
    <w:rsid w:val="0009126D"/>
    <w:rsid w:val="0009506A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1ACE"/>
    <w:rsid w:val="000D30B0"/>
    <w:rsid w:val="000D4326"/>
    <w:rsid w:val="000D4455"/>
    <w:rsid w:val="000D72B7"/>
    <w:rsid w:val="000E169E"/>
    <w:rsid w:val="000E2180"/>
    <w:rsid w:val="000E4ACF"/>
    <w:rsid w:val="000F2134"/>
    <w:rsid w:val="000F4E61"/>
    <w:rsid w:val="000F7876"/>
    <w:rsid w:val="000F7E24"/>
    <w:rsid w:val="0010401B"/>
    <w:rsid w:val="001049A9"/>
    <w:rsid w:val="001063FC"/>
    <w:rsid w:val="00114605"/>
    <w:rsid w:val="00115422"/>
    <w:rsid w:val="001257C7"/>
    <w:rsid w:val="00130DD4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0BCE"/>
    <w:rsid w:val="001619F9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C782D"/>
    <w:rsid w:val="001D1C90"/>
    <w:rsid w:val="001E082E"/>
    <w:rsid w:val="001E393C"/>
    <w:rsid w:val="001E62AD"/>
    <w:rsid w:val="001E71AE"/>
    <w:rsid w:val="001E7930"/>
    <w:rsid w:val="001F17F3"/>
    <w:rsid w:val="001F516A"/>
    <w:rsid w:val="001F674D"/>
    <w:rsid w:val="002004C8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142A"/>
    <w:rsid w:val="00224E69"/>
    <w:rsid w:val="00230323"/>
    <w:rsid w:val="00233873"/>
    <w:rsid w:val="00236A78"/>
    <w:rsid w:val="002408A1"/>
    <w:rsid w:val="00244D43"/>
    <w:rsid w:val="0025011C"/>
    <w:rsid w:val="00252E24"/>
    <w:rsid w:val="0025340C"/>
    <w:rsid w:val="00256A87"/>
    <w:rsid w:val="00263BB1"/>
    <w:rsid w:val="00271841"/>
    <w:rsid w:val="00271EA8"/>
    <w:rsid w:val="00274BA1"/>
    <w:rsid w:val="0027514F"/>
    <w:rsid w:val="002757B9"/>
    <w:rsid w:val="00277CA8"/>
    <w:rsid w:val="0028153C"/>
    <w:rsid w:val="00285C61"/>
    <w:rsid w:val="002875CC"/>
    <w:rsid w:val="002908A1"/>
    <w:rsid w:val="00293301"/>
    <w:rsid w:val="0029400E"/>
    <w:rsid w:val="00296E8C"/>
    <w:rsid w:val="002A1B94"/>
    <w:rsid w:val="002A3F68"/>
    <w:rsid w:val="002A4322"/>
    <w:rsid w:val="002A6C77"/>
    <w:rsid w:val="002A75D6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5201"/>
    <w:rsid w:val="002D7676"/>
    <w:rsid w:val="002E1430"/>
    <w:rsid w:val="002E5548"/>
    <w:rsid w:val="002E55B9"/>
    <w:rsid w:val="002E6E5C"/>
    <w:rsid w:val="002F1517"/>
    <w:rsid w:val="002F4671"/>
    <w:rsid w:val="002F5129"/>
    <w:rsid w:val="002F5D4D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5053B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87C79"/>
    <w:rsid w:val="00392439"/>
    <w:rsid w:val="0039557B"/>
    <w:rsid w:val="003A5AD4"/>
    <w:rsid w:val="003A5D4A"/>
    <w:rsid w:val="003A67A7"/>
    <w:rsid w:val="003B3CBF"/>
    <w:rsid w:val="003B5294"/>
    <w:rsid w:val="003C0D0D"/>
    <w:rsid w:val="003C3EBA"/>
    <w:rsid w:val="003C5141"/>
    <w:rsid w:val="003D11A2"/>
    <w:rsid w:val="003D2BFF"/>
    <w:rsid w:val="003D5623"/>
    <w:rsid w:val="003D616C"/>
    <w:rsid w:val="003D688F"/>
    <w:rsid w:val="003D7B26"/>
    <w:rsid w:val="003E67D1"/>
    <w:rsid w:val="003E6E37"/>
    <w:rsid w:val="003F71B7"/>
    <w:rsid w:val="00402451"/>
    <w:rsid w:val="004031D7"/>
    <w:rsid w:val="004037E5"/>
    <w:rsid w:val="00405FA1"/>
    <w:rsid w:val="0040641D"/>
    <w:rsid w:val="004166CF"/>
    <w:rsid w:val="0041748E"/>
    <w:rsid w:val="00421330"/>
    <w:rsid w:val="00423003"/>
    <w:rsid w:val="004249B9"/>
    <w:rsid w:val="0042566B"/>
    <w:rsid w:val="00426A08"/>
    <w:rsid w:val="00427FEF"/>
    <w:rsid w:val="00430B38"/>
    <w:rsid w:val="004313DE"/>
    <w:rsid w:val="004321FE"/>
    <w:rsid w:val="004327E1"/>
    <w:rsid w:val="004334E3"/>
    <w:rsid w:val="00434C70"/>
    <w:rsid w:val="004359A6"/>
    <w:rsid w:val="0044098D"/>
    <w:rsid w:val="004415C4"/>
    <w:rsid w:val="0044592B"/>
    <w:rsid w:val="00445EF3"/>
    <w:rsid w:val="004505EB"/>
    <w:rsid w:val="00451406"/>
    <w:rsid w:val="0045227F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EB"/>
    <w:rsid w:val="00473BC5"/>
    <w:rsid w:val="004813F1"/>
    <w:rsid w:val="0048359A"/>
    <w:rsid w:val="00484F69"/>
    <w:rsid w:val="0048576E"/>
    <w:rsid w:val="00491682"/>
    <w:rsid w:val="004916F6"/>
    <w:rsid w:val="00497673"/>
    <w:rsid w:val="00497DA6"/>
    <w:rsid w:val="004A4C93"/>
    <w:rsid w:val="004A5069"/>
    <w:rsid w:val="004A75B5"/>
    <w:rsid w:val="004B0DBB"/>
    <w:rsid w:val="004B1457"/>
    <w:rsid w:val="004C032D"/>
    <w:rsid w:val="004C2397"/>
    <w:rsid w:val="004C2C68"/>
    <w:rsid w:val="004C5B04"/>
    <w:rsid w:val="004C6763"/>
    <w:rsid w:val="004C6A75"/>
    <w:rsid w:val="004D12E6"/>
    <w:rsid w:val="004D13A4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34A4"/>
    <w:rsid w:val="005157AF"/>
    <w:rsid w:val="00524819"/>
    <w:rsid w:val="00525243"/>
    <w:rsid w:val="0052791E"/>
    <w:rsid w:val="00531B77"/>
    <w:rsid w:val="00532C00"/>
    <w:rsid w:val="0053339B"/>
    <w:rsid w:val="00536B8D"/>
    <w:rsid w:val="005371D9"/>
    <w:rsid w:val="00543E22"/>
    <w:rsid w:val="005461F8"/>
    <w:rsid w:val="00547492"/>
    <w:rsid w:val="0055015F"/>
    <w:rsid w:val="00551380"/>
    <w:rsid w:val="005636F6"/>
    <w:rsid w:val="00564074"/>
    <w:rsid w:val="00566AF4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2F6C"/>
    <w:rsid w:val="005A4F63"/>
    <w:rsid w:val="005B5704"/>
    <w:rsid w:val="005B7C30"/>
    <w:rsid w:val="005B7D5A"/>
    <w:rsid w:val="005C6761"/>
    <w:rsid w:val="005D40DC"/>
    <w:rsid w:val="005E098C"/>
    <w:rsid w:val="005E1083"/>
    <w:rsid w:val="005E3B01"/>
    <w:rsid w:val="005E4E7A"/>
    <w:rsid w:val="005F4DF7"/>
    <w:rsid w:val="00612EE5"/>
    <w:rsid w:val="00615F5B"/>
    <w:rsid w:val="0062107D"/>
    <w:rsid w:val="006212CA"/>
    <w:rsid w:val="00624190"/>
    <w:rsid w:val="0062700B"/>
    <w:rsid w:val="00632118"/>
    <w:rsid w:val="00637E52"/>
    <w:rsid w:val="00651161"/>
    <w:rsid w:val="006515B4"/>
    <w:rsid w:val="0065328E"/>
    <w:rsid w:val="00654005"/>
    <w:rsid w:val="00673ACD"/>
    <w:rsid w:val="00673FDE"/>
    <w:rsid w:val="00675098"/>
    <w:rsid w:val="006759B6"/>
    <w:rsid w:val="006816A1"/>
    <w:rsid w:val="00683008"/>
    <w:rsid w:val="00683B15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408D1"/>
    <w:rsid w:val="00746BC3"/>
    <w:rsid w:val="00747E45"/>
    <w:rsid w:val="00750AD5"/>
    <w:rsid w:val="007600AC"/>
    <w:rsid w:val="00761FDD"/>
    <w:rsid w:val="00771834"/>
    <w:rsid w:val="00776699"/>
    <w:rsid w:val="00783C14"/>
    <w:rsid w:val="00784DDE"/>
    <w:rsid w:val="00785110"/>
    <w:rsid w:val="00786567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8001EF"/>
    <w:rsid w:val="008006EA"/>
    <w:rsid w:val="00800A50"/>
    <w:rsid w:val="00806A68"/>
    <w:rsid w:val="00807370"/>
    <w:rsid w:val="00810CA1"/>
    <w:rsid w:val="00811383"/>
    <w:rsid w:val="00811B2F"/>
    <w:rsid w:val="00812B54"/>
    <w:rsid w:val="00812F35"/>
    <w:rsid w:val="00815F47"/>
    <w:rsid w:val="00820696"/>
    <w:rsid w:val="00823BE1"/>
    <w:rsid w:val="00824E4B"/>
    <w:rsid w:val="008267F4"/>
    <w:rsid w:val="0082735C"/>
    <w:rsid w:val="00841130"/>
    <w:rsid w:val="008478F4"/>
    <w:rsid w:val="00850E05"/>
    <w:rsid w:val="0085644A"/>
    <w:rsid w:val="0085731E"/>
    <w:rsid w:val="008634DB"/>
    <w:rsid w:val="00865C55"/>
    <w:rsid w:val="008668EE"/>
    <w:rsid w:val="00874F08"/>
    <w:rsid w:val="00876526"/>
    <w:rsid w:val="00882A01"/>
    <w:rsid w:val="00886003"/>
    <w:rsid w:val="008A006B"/>
    <w:rsid w:val="008A7FF6"/>
    <w:rsid w:val="008B13E7"/>
    <w:rsid w:val="008C23AC"/>
    <w:rsid w:val="008C407D"/>
    <w:rsid w:val="008C577E"/>
    <w:rsid w:val="008C5EB8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F0C2C"/>
    <w:rsid w:val="008F19A1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5206"/>
    <w:rsid w:val="0097026B"/>
    <w:rsid w:val="0098006D"/>
    <w:rsid w:val="00980406"/>
    <w:rsid w:val="00980B76"/>
    <w:rsid w:val="00980FED"/>
    <w:rsid w:val="0098161C"/>
    <w:rsid w:val="0098205F"/>
    <w:rsid w:val="00982A27"/>
    <w:rsid w:val="00982F05"/>
    <w:rsid w:val="009909C3"/>
    <w:rsid w:val="009A2781"/>
    <w:rsid w:val="009A41C5"/>
    <w:rsid w:val="009A699F"/>
    <w:rsid w:val="009A6EE9"/>
    <w:rsid w:val="009B0D22"/>
    <w:rsid w:val="009B360A"/>
    <w:rsid w:val="009C4312"/>
    <w:rsid w:val="009C4E86"/>
    <w:rsid w:val="009D053D"/>
    <w:rsid w:val="009D2FE4"/>
    <w:rsid w:val="009D583A"/>
    <w:rsid w:val="009D62AF"/>
    <w:rsid w:val="009E07C9"/>
    <w:rsid w:val="009E1671"/>
    <w:rsid w:val="009E2BE5"/>
    <w:rsid w:val="009E47DE"/>
    <w:rsid w:val="009E7FEF"/>
    <w:rsid w:val="009F09BF"/>
    <w:rsid w:val="009F7184"/>
    <w:rsid w:val="00A00230"/>
    <w:rsid w:val="00A00EE0"/>
    <w:rsid w:val="00A036B5"/>
    <w:rsid w:val="00A10996"/>
    <w:rsid w:val="00A11409"/>
    <w:rsid w:val="00A14C03"/>
    <w:rsid w:val="00A15C33"/>
    <w:rsid w:val="00A17873"/>
    <w:rsid w:val="00A236A2"/>
    <w:rsid w:val="00A2415F"/>
    <w:rsid w:val="00A33E61"/>
    <w:rsid w:val="00A44127"/>
    <w:rsid w:val="00A44F85"/>
    <w:rsid w:val="00A471A4"/>
    <w:rsid w:val="00A64B8A"/>
    <w:rsid w:val="00A66116"/>
    <w:rsid w:val="00A66D21"/>
    <w:rsid w:val="00A67B8D"/>
    <w:rsid w:val="00A72E21"/>
    <w:rsid w:val="00A76FB2"/>
    <w:rsid w:val="00A80D6A"/>
    <w:rsid w:val="00A81D77"/>
    <w:rsid w:val="00A87E1C"/>
    <w:rsid w:val="00A9197E"/>
    <w:rsid w:val="00A94120"/>
    <w:rsid w:val="00A941D8"/>
    <w:rsid w:val="00A96175"/>
    <w:rsid w:val="00A96885"/>
    <w:rsid w:val="00AA458C"/>
    <w:rsid w:val="00AA5F22"/>
    <w:rsid w:val="00AA7C36"/>
    <w:rsid w:val="00AB09E1"/>
    <w:rsid w:val="00AB3189"/>
    <w:rsid w:val="00AC57AB"/>
    <w:rsid w:val="00AD0971"/>
    <w:rsid w:val="00AD29B5"/>
    <w:rsid w:val="00AD4B67"/>
    <w:rsid w:val="00AD603E"/>
    <w:rsid w:val="00AD77E7"/>
    <w:rsid w:val="00AE0195"/>
    <w:rsid w:val="00AE17C9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6490"/>
    <w:rsid w:val="00B573A2"/>
    <w:rsid w:val="00B574AA"/>
    <w:rsid w:val="00B609F4"/>
    <w:rsid w:val="00B63A2F"/>
    <w:rsid w:val="00B667F9"/>
    <w:rsid w:val="00B67BB3"/>
    <w:rsid w:val="00B7193C"/>
    <w:rsid w:val="00B73E39"/>
    <w:rsid w:val="00B753EC"/>
    <w:rsid w:val="00B8379D"/>
    <w:rsid w:val="00B91EF8"/>
    <w:rsid w:val="00B93178"/>
    <w:rsid w:val="00B94F6E"/>
    <w:rsid w:val="00BA04D9"/>
    <w:rsid w:val="00BA23C0"/>
    <w:rsid w:val="00BB44E2"/>
    <w:rsid w:val="00BB578A"/>
    <w:rsid w:val="00BB67BA"/>
    <w:rsid w:val="00BC18AD"/>
    <w:rsid w:val="00BC39B1"/>
    <w:rsid w:val="00BC40B6"/>
    <w:rsid w:val="00BC53B0"/>
    <w:rsid w:val="00BC58ED"/>
    <w:rsid w:val="00BD2A36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C05446"/>
    <w:rsid w:val="00C131AF"/>
    <w:rsid w:val="00C1408D"/>
    <w:rsid w:val="00C15B6C"/>
    <w:rsid w:val="00C16F72"/>
    <w:rsid w:val="00C22157"/>
    <w:rsid w:val="00C2465D"/>
    <w:rsid w:val="00C2637A"/>
    <w:rsid w:val="00C2682E"/>
    <w:rsid w:val="00C26832"/>
    <w:rsid w:val="00C304F3"/>
    <w:rsid w:val="00C362ED"/>
    <w:rsid w:val="00C40386"/>
    <w:rsid w:val="00C50D74"/>
    <w:rsid w:val="00C54C9C"/>
    <w:rsid w:val="00C57895"/>
    <w:rsid w:val="00C6676B"/>
    <w:rsid w:val="00C67D7C"/>
    <w:rsid w:val="00C73B41"/>
    <w:rsid w:val="00C73F22"/>
    <w:rsid w:val="00C743A2"/>
    <w:rsid w:val="00C77183"/>
    <w:rsid w:val="00C84254"/>
    <w:rsid w:val="00C87B98"/>
    <w:rsid w:val="00C917AE"/>
    <w:rsid w:val="00CA1653"/>
    <w:rsid w:val="00CA5724"/>
    <w:rsid w:val="00CB1AD9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E056B"/>
    <w:rsid w:val="00CE1F35"/>
    <w:rsid w:val="00CE2A5A"/>
    <w:rsid w:val="00CE3483"/>
    <w:rsid w:val="00CF02A2"/>
    <w:rsid w:val="00CF186E"/>
    <w:rsid w:val="00CF3622"/>
    <w:rsid w:val="00D01A38"/>
    <w:rsid w:val="00D02B07"/>
    <w:rsid w:val="00D101EF"/>
    <w:rsid w:val="00D115C2"/>
    <w:rsid w:val="00D133FF"/>
    <w:rsid w:val="00D1467E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37F6"/>
    <w:rsid w:val="00D437F9"/>
    <w:rsid w:val="00D524D0"/>
    <w:rsid w:val="00D6114D"/>
    <w:rsid w:val="00D62DB9"/>
    <w:rsid w:val="00D6571C"/>
    <w:rsid w:val="00D65D1A"/>
    <w:rsid w:val="00D704D4"/>
    <w:rsid w:val="00D743C2"/>
    <w:rsid w:val="00D76590"/>
    <w:rsid w:val="00D76D0C"/>
    <w:rsid w:val="00D77989"/>
    <w:rsid w:val="00D80498"/>
    <w:rsid w:val="00D82460"/>
    <w:rsid w:val="00D8374C"/>
    <w:rsid w:val="00D87707"/>
    <w:rsid w:val="00D90B47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57DC"/>
    <w:rsid w:val="00E05B02"/>
    <w:rsid w:val="00E1647E"/>
    <w:rsid w:val="00E22EAE"/>
    <w:rsid w:val="00E2429E"/>
    <w:rsid w:val="00E255AA"/>
    <w:rsid w:val="00E321CC"/>
    <w:rsid w:val="00E32E51"/>
    <w:rsid w:val="00E34680"/>
    <w:rsid w:val="00E35D07"/>
    <w:rsid w:val="00E36B2C"/>
    <w:rsid w:val="00E402AB"/>
    <w:rsid w:val="00E4348B"/>
    <w:rsid w:val="00E4364B"/>
    <w:rsid w:val="00E43A2C"/>
    <w:rsid w:val="00E505F0"/>
    <w:rsid w:val="00E52515"/>
    <w:rsid w:val="00E5575E"/>
    <w:rsid w:val="00E63970"/>
    <w:rsid w:val="00E63EAB"/>
    <w:rsid w:val="00E7248A"/>
    <w:rsid w:val="00E734AA"/>
    <w:rsid w:val="00E734C9"/>
    <w:rsid w:val="00E76B5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A7E1E"/>
    <w:rsid w:val="00EB140D"/>
    <w:rsid w:val="00EB2552"/>
    <w:rsid w:val="00EB4745"/>
    <w:rsid w:val="00EB7530"/>
    <w:rsid w:val="00EC0325"/>
    <w:rsid w:val="00EC2E6C"/>
    <w:rsid w:val="00EC3A22"/>
    <w:rsid w:val="00EC4210"/>
    <w:rsid w:val="00EC72F3"/>
    <w:rsid w:val="00EC794D"/>
    <w:rsid w:val="00ED117A"/>
    <w:rsid w:val="00ED1182"/>
    <w:rsid w:val="00ED2ED0"/>
    <w:rsid w:val="00ED3CA9"/>
    <w:rsid w:val="00EE0097"/>
    <w:rsid w:val="00EE4A76"/>
    <w:rsid w:val="00EE5E81"/>
    <w:rsid w:val="00EE6212"/>
    <w:rsid w:val="00EE7360"/>
    <w:rsid w:val="00EF17C1"/>
    <w:rsid w:val="00EF19B1"/>
    <w:rsid w:val="00F0002E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E37"/>
    <w:rsid w:val="00F70F54"/>
    <w:rsid w:val="00F71F12"/>
    <w:rsid w:val="00F762FC"/>
    <w:rsid w:val="00F86F57"/>
    <w:rsid w:val="00F871B1"/>
    <w:rsid w:val="00F91A8A"/>
    <w:rsid w:val="00F92718"/>
    <w:rsid w:val="00F930E6"/>
    <w:rsid w:val="00F93295"/>
    <w:rsid w:val="00F939AE"/>
    <w:rsid w:val="00F94015"/>
    <w:rsid w:val="00F970FE"/>
    <w:rsid w:val="00F9754D"/>
    <w:rsid w:val="00FA2C75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2897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F0D9-6254-4B04-BA88-90DDA030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Зуборева Анастасия Васильевна</cp:lastModifiedBy>
  <cp:revision>4</cp:revision>
  <cp:lastPrinted>2025-04-01T04:04:00Z</cp:lastPrinted>
  <dcterms:created xsi:type="dcterms:W3CDTF">2026-01-19T09:52:00Z</dcterms:created>
  <dcterms:modified xsi:type="dcterms:W3CDTF">2026-01-22T04:58:00Z</dcterms:modified>
</cp:coreProperties>
</file>